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FD" w:rsidRPr="005639FD" w:rsidRDefault="00584E8D" w:rsidP="005639FD">
      <w:pPr>
        <w:jc w:val="center"/>
        <w:rPr>
          <w:rFonts w:ascii="Arial" w:hAnsi="Arial" w:cs="Arial"/>
          <w:b/>
          <w:color w:val="C00000"/>
          <w:sz w:val="36"/>
          <w:szCs w:val="36"/>
          <w:shd w:val="clear" w:color="auto" w:fill="FFFFFF"/>
        </w:rPr>
      </w:pPr>
      <w:r w:rsidRPr="0065626C">
        <w:rPr>
          <w:rFonts w:ascii="Arial" w:hAnsi="Arial" w:cs="Arial"/>
          <w:b/>
          <w:color w:val="C00000"/>
          <w:sz w:val="36"/>
          <w:szCs w:val="36"/>
          <w:shd w:val="clear" w:color="auto" w:fill="FFFFFF"/>
        </w:rPr>
        <w:t>Прием</w:t>
      </w:r>
      <w:r w:rsidR="0065626C" w:rsidRPr="0065626C">
        <w:rPr>
          <w:rFonts w:ascii="Arial" w:hAnsi="Arial" w:cs="Arial"/>
          <w:b/>
          <w:color w:val="C00000"/>
          <w:sz w:val="36"/>
          <w:szCs w:val="36"/>
          <w:shd w:val="clear" w:color="auto" w:fill="FFFFFF"/>
        </w:rPr>
        <w:t>ы по улучшению навыка чтения</w:t>
      </w:r>
    </w:p>
    <w:p w:rsidR="0065626C" w:rsidRDefault="00847E9D" w:rsidP="00847E9D">
      <w:pPr>
        <w:jc w:val="right"/>
        <w:rPr>
          <w:rFonts w:ascii="Arial" w:hAnsi="Arial" w:cs="Arial"/>
          <w:color w:val="C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90750" cy="1933575"/>
            <wp:effectExtent l="0" t="0" r="0" b="9525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94" cy="193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FD" w:rsidRDefault="00847E9D" w:rsidP="005639FD">
      <w:pPr>
        <w:spacing w:after="0"/>
        <w:rPr>
          <w:rFonts w:ascii="Arial" w:hAnsi="Arial" w:cs="Arial"/>
          <w:i/>
        </w:rPr>
      </w:pPr>
      <w:r w:rsidRPr="005639FD">
        <w:rPr>
          <w:rFonts w:ascii="Arial" w:hAnsi="Arial" w:cs="Arial"/>
          <w:i/>
        </w:rPr>
        <w:t xml:space="preserve">     По материалам </w:t>
      </w:r>
      <w:r w:rsidRPr="005639FD">
        <w:rPr>
          <w:rFonts w:ascii="Arial" w:hAnsi="Arial" w:cs="Arial"/>
          <w:i/>
          <w:color w:val="002060"/>
        </w:rPr>
        <w:t xml:space="preserve">О. </w:t>
      </w:r>
      <w:r w:rsidR="005639FD">
        <w:rPr>
          <w:rFonts w:ascii="Arial" w:hAnsi="Arial" w:cs="Arial"/>
          <w:i/>
          <w:color w:val="002060"/>
        </w:rPr>
        <w:t xml:space="preserve">И. </w:t>
      </w:r>
      <w:proofErr w:type="spellStart"/>
      <w:r w:rsidRPr="005639FD">
        <w:rPr>
          <w:rFonts w:ascii="Arial" w:hAnsi="Arial" w:cs="Arial"/>
          <w:i/>
          <w:color w:val="002060"/>
        </w:rPr>
        <w:t>Азовой</w:t>
      </w:r>
      <w:proofErr w:type="spellEnd"/>
      <w:r w:rsidRPr="005639FD">
        <w:rPr>
          <w:rFonts w:ascii="Arial" w:hAnsi="Arial" w:cs="Arial"/>
          <w:i/>
        </w:rPr>
        <w:t>,</w:t>
      </w:r>
      <w:r w:rsidR="001B4717">
        <w:rPr>
          <w:rFonts w:ascii="Arial" w:hAnsi="Arial" w:cs="Arial"/>
          <w:i/>
        </w:rPr>
        <w:t xml:space="preserve"> </w:t>
      </w:r>
      <w:proofErr w:type="spellStart"/>
      <w:r w:rsidR="001B4717">
        <w:rPr>
          <w:rFonts w:ascii="Arial" w:hAnsi="Arial" w:cs="Arial"/>
          <w:i/>
        </w:rPr>
        <w:t>к.п.н</w:t>
      </w:r>
      <w:proofErr w:type="spellEnd"/>
      <w:r w:rsidR="001B4717">
        <w:rPr>
          <w:rFonts w:ascii="Arial" w:hAnsi="Arial" w:cs="Arial"/>
          <w:i/>
        </w:rPr>
        <w:t>,</w:t>
      </w:r>
      <w:r w:rsidRPr="005639FD">
        <w:rPr>
          <w:rFonts w:ascii="Arial" w:hAnsi="Arial" w:cs="Arial"/>
          <w:i/>
        </w:rPr>
        <w:t xml:space="preserve"> директора медицинского центра</w:t>
      </w:r>
      <w:r w:rsidR="005639FD">
        <w:rPr>
          <w:rFonts w:ascii="Arial" w:hAnsi="Arial" w:cs="Arial"/>
          <w:i/>
        </w:rPr>
        <w:t xml:space="preserve"> «</w:t>
      </w:r>
      <w:proofErr w:type="spellStart"/>
      <w:r w:rsidR="005639FD">
        <w:rPr>
          <w:rFonts w:ascii="Arial" w:hAnsi="Arial" w:cs="Arial"/>
          <w:i/>
        </w:rPr>
        <w:t>Логомед</w:t>
      </w:r>
      <w:proofErr w:type="spellEnd"/>
      <w:r w:rsidR="005639FD">
        <w:rPr>
          <w:rFonts w:ascii="Arial" w:hAnsi="Arial" w:cs="Arial"/>
          <w:i/>
        </w:rPr>
        <w:t xml:space="preserve"> Прогноз»</w:t>
      </w:r>
      <w:r w:rsidR="001B4717">
        <w:rPr>
          <w:rFonts w:ascii="Arial" w:hAnsi="Arial" w:cs="Arial"/>
          <w:i/>
        </w:rPr>
        <w:t xml:space="preserve"> </w:t>
      </w:r>
      <w:r w:rsidR="005639FD">
        <w:rPr>
          <w:rFonts w:ascii="Arial" w:hAnsi="Arial" w:cs="Arial"/>
          <w:i/>
        </w:rPr>
        <w:t>(г. Москва)</w:t>
      </w:r>
    </w:p>
    <w:p w:rsidR="005639FD" w:rsidRPr="005639FD" w:rsidRDefault="005639FD" w:rsidP="005639FD">
      <w:pPr>
        <w:spacing w:after="0"/>
        <w:rPr>
          <w:rFonts w:ascii="Arial" w:hAnsi="Arial" w:cs="Arial"/>
          <w:i/>
        </w:rPr>
      </w:pPr>
    </w:p>
    <w:p w:rsidR="0065626C" w:rsidRPr="00847E9D" w:rsidRDefault="00584E8D" w:rsidP="00847E9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</w:pPr>
      <w:r w:rsidRPr="00847E9D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 xml:space="preserve">Читать несколько раз понемногу в течение дня. </w:t>
      </w:r>
    </w:p>
    <w:p w:rsidR="0065626C" w:rsidRDefault="00584E8D" w:rsidP="00847E9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Порционное чтение не утомляет, а «камень точит» – улучшает технику чтения.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E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Поощрять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ребенка за чтение удовольствием (исполнение того, что любит ребенок). Иногда это время составляло час. А это уже достаточный временной отрезок, чтобы научиться читать, а в дальнейшем и полюбить этот процесс.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6" name="Рисунок 16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9D" w:rsidRPr="00847E9D" w:rsidRDefault="00584E8D" w:rsidP="00847E9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</w:pPr>
      <w:r w:rsidRPr="00847E9D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>Чтение кни</w:t>
      </w:r>
      <w:r w:rsidR="00847E9D" w:rsidRPr="00847E9D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>ги, которую выбрал ребенок сам.</w:t>
      </w:r>
    </w:p>
    <w:p w:rsidR="0065626C" w:rsidRPr="0065626C" w:rsidRDefault="00584E8D" w:rsidP="00847E9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Дай</w:t>
      </w:r>
      <w:r w:rsidR="003B60B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те ребенку </w:t>
      </w:r>
      <w:proofErr w:type="gramStart"/>
      <w:r w:rsidR="003B60B4">
        <w:rPr>
          <w:rFonts w:ascii="Arial" w:hAnsi="Arial" w:cs="Arial"/>
          <w:color w:val="333333"/>
          <w:sz w:val="21"/>
          <w:szCs w:val="21"/>
          <w:shd w:val="clear" w:color="auto" w:fill="FFFFFF"/>
        </w:rPr>
        <w:t>возможность  выбрать</w:t>
      </w:r>
      <w:proofErr w:type="gramEnd"/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книги</w:t>
      </w:r>
      <w:r w:rsidR="003B60B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самому</w:t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>. Не навязывайте свой вкус. К</w:t>
      </w:r>
      <w:r w:rsidR="003B60B4"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ниги, которые были интересны в в</w:t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ашем детстве, могут быть не интересны современным детям.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4" name="Рисунок 14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9D" w:rsidRDefault="00584E8D" w:rsidP="00847E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47E9D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>Читать книги на духовные темы</w:t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847E9D" w:rsidRDefault="00847E9D" w:rsidP="00847E9D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Для примера из истории: одна девочка проявляла интерес к чтению</w:t>
      </w:r>
      <w:r w:rsidR="00584E8D"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житий святых (детский вариант) и быстро научилась читать. </w:t>
      </w:r>
    </w:p>
    <w:p w:rsidR="00847E9D" w:rsidRDefault="00847E9D" w:rsidP="00847E9D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7E9D" w:rsidRDefault="00847E9D" w:rsidP="00847E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47E9D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 xml:space="preserve">Читать по очереди: </w:t>
      </w:r>
      <w:r w:rsidR="00584E8D" w:rsidRPr="00847E9D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>ребенок, родитель, ребенок и т.д</w:t>
      </w:r>
      <w:r w:rsidR="00584E8D" w:rsidRPr="00847E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847E9D" w:rsidRPr="00847E9D" w:rsidRDefault="00584E8D" w:rsidP="00847E9D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47E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Например, ребенок будет читать более простые по структуре предложения, а родитель – рассуждения, описание природы и т.п.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2" name="Рисунок 1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E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Семейное чтение. Выбрать книгу для чтения, которая будет интересна всем членам семьи. Если в книге есть диалоги, то можно читать по ролям.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9D" w:rsidRPr="00847E9D" w:rsidRDefault="00847E9D" w:rsidP="00847E9D">
      <w:pPr>
        <w:pStyle w:val="a3"/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7E9D" w:rsidRDefault="00584E8D" w:rsidP="00847E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47E9D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>Читать на ночь, чтобы это было последним событием дня</w:t>
      </w:r>
      <w:r w:rsidRPr="00847E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9D" w:rsidRDefault="00584E8D" w:rsidP="003B60B4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47E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Читать текст к диафильмам (он короткий и емкий, содержит иллюстрацию, при переключении кадра ребенок получает кратковременный отдых).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B4" w:rsidRPr="003B60B4" w:rsidRDefault="003B60B4" w:rsidP="003B60B4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7E9D" w:rsidRDefault="00584E8D" w:rsidP="00847E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47E9D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>Читать тексты на открытках</w:t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65626C" w:rsidRDefault="00584E8D" w:rsidP="00847E9D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47E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Можно использовать </w:t>
      </w:r>
      <w:r w:rsidR="0065626C" w:rsidRPr="00847E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наборы открыток (стихи, </w:t>
      </w:r>
      <w:r w:rsidR="0065626C"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>сказки,</w:t>
      </w:r>
      <w:r w:rsid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мультфильмы), которые продавались раньше, а можно выполнить их самим. </w:t>
      </w:r>
    </w:p>
    <w:p w:rsidR="0065626C" w:rsidRDefault="0065626C" w:rsidP="00847E9D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B60B4" w:rsidRPr="0065626C" w:rsidRDefault="003B60B4" w:rsidP="00847E9D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7E9D" w:rsidRDefault="00EE6B60" w:rsidP="00847E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lastRenderedPageBreak/>
        <w:pict>
          <v:shape id="Рисунок 8" o:spid="_x0000_i1025" type="#_x0000_t75" alt="📚" style="width:.6pt;height:.6pt;visibility:visible;mso-wrap-style:square">
            <v:imagedata r:id="rId7" o:title="📚"/>
          </v:shape>
        </w:pict>
      </w:r>
      <w:r w:rsidR="00584E8D" w:rsidRPr="00847E9D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>Читать вывески, заголовки в книгах, газетах</w:t>
      </w:r>
      <w:r w:rsidR="00584E8D"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65626C" w:rsidRDefault="00584E8D" w:rsidP="00847E9D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E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После прочтения нарисовать рисунок о </w:t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том, что прочитал, если ребенок любит этот процесс. Вместо ребенка рисунок может выполнить взрослый. Все дети любят, когда для них рисуют, а взрослым не нужно смущаться, если рисунок будет невысокого качества. Рисовать умеют все, но не всем нравится конечный результат. Дети, как правило, не критикуют, а поощряют.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9D" w:rsidRPr="0065626C" w:rsidRDefault="00847E9D" w:rsidP="00847E9D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7E9D" w:rsidRPr="00847E9D" w:rsidRDefault="00584E8D" w:rsidP="00847E9D">
      <w:pPr>
        <w:pStyle w:val="a3"/>
        <w:numPr>
          <w:ilvl w:val="0"/>
          <w:numId w:val="1"/>
        </w:numPr>
        <w:spacing w:line="360" w:lineRule="auto"/>
        <w:jc w:val="both"/>
      </w:pPr>
      <w:r w:rsidRPr="00847E9D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>Прочитать заранее трудные слова из текста, который предстоит читать</w:t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65626C" w:rsidRDefault="00584E8D" w:rsidP="00847E9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47E9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Мама </w:t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выписывает на карточку слова, ребенок прочитывает их несколько раз. Когда трудные слова встретятся в тексте, о них уже «не споткнешься».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Условные обозначения помогут читать с выражением, с правильной интонацией. Мама заранее делает пометки в тексте карандашом.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Обращать внимание на то, что содержание книги более емкое, чем содержание фильма или мультфильма.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начальном этапе останавливать ребенка на кульминации сюжета, побуждая вернуться к содержанию вновь.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6C" w:rsidRDefault="0065626C" w:rsidP="006562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7E9D" w:rsidRDefault="00584E8D" w:rsidP="00847E9D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</w:pPr>
      <w:r w:rsidRPr="0065626C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Не бойтесь читать ребенку кн</w:t>
      </w:r>
      <w:r w:rsidR="00847E9D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иги, сколько бы ему ни было лет.</w:t>
      </w:r>
    </w:p>
    <w:p w:rsidR="00F42DFF" w:rsidRDefault="00847E9D" w:rsidP="00847E9D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</w:pPr>
      <w:r w:rsidRPr="0065626C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584E8D" w:rsidRPr="0065626C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Поддерживайте свою форму – читайте больше сами! </w:t>
      </w:r>
    </w:p>
    <w:p w:rsidR="00EE6B60" w:rsidRDefault="00EE6B60" w:rsidP="00847E9D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</w:pPr>
    </w:p>
    <w:p w:rsidR="00EE6B60" w:rsidRDefault="00EE6B60" w:rsidP="00847E9D">
      <w:pPr>
        <w:spacing w:after="0"/>
        <w:jc w:val="center"/>
        <w:rPr>
          <w:noProof/>
          <w:lang w:eastAsia="ru-RU"/>
        </w:rPr>
      </w:pPr>
    </w:p>
    <w:p w:rsidR="00EE6B60" w:rsidRDefault="00EE6B60" w:rsidP="00847E9D">
      <w:pPr>
        <w:spacing w:after="0"/>
        <w:jc w:val="center"/>
        <w:rPr>
          <w:noProof/>
          <w:lang w:eastAsia="ru-RU"/>
        </w:rPr>
      </w:pPr>
    </w:p>
    <w:p w:rsidR="00EE6B60" w:rsidRDefault="00EE6B60" w:rsidP="00847E9D">
      <w:pPr>
        <w:spacing w:after="0"/>
        <w:jc w:val="center"/>
        <w:rPr>
          <w:noProof/>
          <w:lang w:eastAsia="ru-RU"/>
        </w:rPr>
      </w:pPr>
    </w:p>
    <w:p w:rsidR="00EE6B60" w:rsidRDefault="00EE6B60" w:rsidP="00847E9D">
      <w:pPr>
        <w:spacing w:after="0"/>
        <w:jc w:val="center"/>
        <w:rPr>
          <w:noProof/>
          <w:lang w:eastAsia="ru-RU"/>
        </w:rPr>
      </w:pPr>
    </w:p>
    <w:p w:rsidR="00EE6B60" w:rsidRPr="0065626C" w:rsidRDefault="00EE6B60" w:rsidP="00847E9D">
      <w:pPr>
        <w:spacing w:after="0"/>
        <w:jc w:val="center"/>
        <w:rPr>
          <w:i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92980" cy="3197877"/>
            <wp:effectExtent l="0" t="0" r="7620" b="2540"/>
            <wp:docPr id="1" name="Рисунок 1" descr="https://avatars.mds.yandex.net/get-pdb/1767376/16afd270-589f-4bae-8566-209ef4daf2b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67376/16afd270-589f-4bae-8566-209ef4daf2b3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01" cy="320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B60" w:rsidRPr="0065626C" w:rsidSect="00EE6B60">
      <w:pgSz w:w="11906" w:h="16838"/>
      <w:pgMar w:top="1134" w:right="850" w:bottom="1134" w:left="1701" w:header="708" w:footer="708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📚" style="width:.6pt;height:.6pt;visibility:visible;mso-wrap-style:square" o:bullet="t">
        <v:imagedata r:id="rId1" o:title="📚"/>
      </v:shape>
    </w:pict>
  </w:numPicBullet>
  <w:abstractNum w:abstractNumId="0" w15:restartNumberingAfterBreak="0">
    <w:nsid w:val="112F6BFA"/>
    <w:multiLevelType w:val="hybridMultilevel"/>
    <w:tmpl w:val="9514C23E"/>
    <w:lvl w:ilvl="0" w:tplc="4AA2AD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0EF4"/>
    <w:multiLevelType w:val="hybridMultilevel"/>
    <w:tmpl w:val="BD6433F4"/>
    <w:lvl w:ilvl="0" w:tplc="72A81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9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AC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E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ED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03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64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21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0D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9"/>
    <w:rsid w:val="001B4717"/>
    <w:rsid w:val="003B60B4"/>
    <w:rsid w:val="005639FD"/>
    <w:rsid w:val="00584E8D"/>
    <w:rsid w:val="0065626C"/>
    <w:rsid w:val="007460F9"/>
    <w:rsid w:val="00847E9D"/>
    <w:rsid w:val="00EE6B60"/>
    <w:rsid w:val="00F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5135-6E54-4CF3-91F1-604BF81C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6C"/>
    <w:pPr>
      <w:ind w:left="720"/>
      <w:contextualSpacing/>
    </w:pPr>
  </w:style>
  <w:style w:type="paragraph" w:styleId="a4">
    <w:name w:val="Revision"/>
    <w:hidden/>
    <w:uiPriority w:val="99"/>
    <w:semiHidden/>
    <w:rsid w:val="00847E9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47E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x</cp:lastModifiedBy>
  <cp:revision>7</cp:revision>
  <dcterms:created xsi:type="dcterms:W3CDTF">2020-04-25T20:58:00Z</dcterms:created>
  <dcterms:modified xsi:type="dcterms:W3CDTF">2020-04-26T18:13:00Z</dcterms:modified>
</cp:coreProperties>
</file>